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5" w:rsidRPr="00D22265" w:rsidRDefault="00D22265" w:rsidP="00090469">
      <w:pPr>
        <w:rPr>
          <w:rFonts w:ascii="Titillium Web" w:hAnsi="Titillium Web"/>
          <w:b/>
          <w:bCs/>
          <w:color w:val="FF0000"/>
          <w:sz w:val="26"/>
          <w:szCs w:val="26"/>
        </w:rPr>
      </w:pPr>
      <w:r w:rsidRPr="00D22265">
        <w:rPr>
          <w:rFonts w:ascii="Titillium Web" w:hAnsi="Titillium Web"/>
          <w:b/>
          <w:bCs/>
          <w:color w:val="FF0000"/>
          <w:sz w:val="26"/>
          <w:szCs w:val="26"/>
        </w:rPr>
        <w:t>UWAGA! WPROWADZAMY MODYFIKACJE W FAKTURACH ZGKiM NIEMODLIN</w:t>
      </w:r>
    </w:p>
    <w:p w:rsidR="00990DE3" w:rsidRPr="004E49E3" w:rsidRDefault="00990DE3" w:rsidP="00090469">
      <w:pPr>
        <w:rPr>
          <w:rFonts w:ascii="Titillium Web" w:hAnsi="Titillium Web"/>
          <w:color w:val="000000"/>
          <w:sz w:val="24"/>
          <w:szCs w:val="24"/>
        </w:rPr>
      </w:pPr>
      <w:r w:rsidRPr="004E49E3">
        <w:rPr>
          <w:rFonts w:ascii="Titillium Web" w:hAnsi="Titillium Web"/>
          <w:color w:val="000000"/>
          <w:sz w:val="24"/>
          <w:szCs w:val="24"/>
        </w:rPr>
        <w:t>Szanown</w:t>
      </w:r>
      <w:r w:rsidR="004409C0" w:rsidRPr="004E49E3">
        <w:rPr>
          <w:rFonts w:ascii="Titillium Web" w:hAnsi="Titillium Web"/>
          <w:color w:val="000000"/>
          <w:sz w:val="24"/>
          <w:szCs w:val="24"/>
        </w:rPr>
        <w:t>iPaństwo,</w:t>
      </w:r>
    </w:p>
    <w:p w:rsidR="00090469" w:rsidRDefault="008D5EC3" w:rsidP="004E49E3">
      <w:pPr>
        <w:jc w:val="both"/>
        <w:rPr>
          <w:rFonts w:ascii="Titillium Web" w:hAnsi="Titillium Web"/>
          <w:color w:val="000000"/>
          <w:sz w:val="24"/>
          <w:szCs w:val="24"/>
        </w:rPr>
      </w:pPr>
      <w:r w:rsidRPr="004E49E3">
        <w:rPr>
          <w:rFonts w:ascii="Titillium Web" w:hAnsi="Titillium Web"/>
          <w:color w:val="000000"/>
          <w:sz w:val="24"/>
          <w:szCs w:val="24"/>
        </w:rPr>
        <w:t>I</w:t>
      </w:r>
      <w:r w:rsidR="00990DE3" w:rsidRPr="004E49E3">
        <w:rPr>
          <w:rFonts w:ascii="Titillium Web" w:hAnsi="Titillium Web"/>
          <w:color w:val="000000"/>
          <w:sz w:val="24"/>
          <w:szCs w:val="24"/>
        </w:rPr>
        <w:t xml:space="preserve">nformujemy, </w:t>
      </w:r>
      <w:r w:rsidR="004409C0" w:rsidRPr="004E49E3">
        <w:rPr>
          <w:rFonts w:ascii="Titillium Web" w:hAnsi="Titillium Web"/>
          <w:color w:val="000000"/>
          <w:sz w:val="24"/>
          <w:szCs w:val="24"/>
        </w:rPr>
        <w:t>iż</w:t>
      </w:r>
      <w:r w:rsidR="00010CBD">
        <w:rPr>
          <w:rFonts w:ascii="Titillium Web" w:hAnsi="Titillium Web"/>
          <w:color w:val="000000"/>
          <w:sz w:val="24"/>
          <w:szCs w:val="24"/>
        </w:rPr>
        <w:t xml:space="preserve"> </w:t>
      </w:r>
      <w:r w:rsidR="00090469" w:rsidRPr="004E49E3">
        <w:rPr>
          <w:rFonts w:ascii="Titillium Web" w:hAnsi="Titillium Web"/>
          <w:color w:val="000000"/>
          <w:sz w:val="24"/>
          <w:szCs w:val="24"/>
        </w:rPr>
        <w:t xml:space="preserve">wprowadzamy kilka modyfikacji w fakturach wystawianych przez Zakład Gospodarki Komunalnej i Mieszkaniowej w Niemodlinie. </w:t>
      </w:r>
    </w:p>
    <w:p w:rsidR="004E49E3" w:rsidRDefault="004E49E3" w:rsidP="004E49E3">
      <w:pPr>
        <w:rPr>
          <w:rFonts w:ascii="Titillium Web" w:hAnsi="Titillium Web"/>
          <w:b/>
          <w:bCs/>
          <w:color w:val="FF0000"/>
          <w:sz w:val="24"/>
          <w:szCs w:val="24"/>
        </w:rPr>
      </w:pPr>
      <w:r w:rsidRPr="004E49E3">
        <w:rPr>
          <w:rFonts w:ascii="Titillium Web" w:hAnsi="Titillium Web"/>
          <w:b/>
          <w:bCs/>
          <w:color w:val="FF0000"/>
          <w:sz w:val="24"/>
          <w:szCs w:val="24"/>
        </w:rPr>
        <w:t>UWAGA! Nowy numer rachunku bankowego!</w:t>
      </w:r>
    </w:p>
    <w:p w:rsidR="009D0558" w:rsidRPr="004E49E3" w:rsidRDefault="009D0558" w:rsidP="009D0558">
      <w:pPr>
        <w:jc w:val="both"/>
        <w:rPr>
          <w:rFonts w:ascii="Titillium Web" w:hAnsi="Titillium Web"/>
          <w:color w:val="000000"/>
          <w:sz w:val="24"/>
          <w:szCs w:val="24"/>
        </w:rPr>
      </w:pPr>
      <w:r w:rsidRPr="004E49E3">
        <w:rPr>
          <w:rFonts w:ascii="Titillium Web" w:hAnsi="Titillium Web"/>
          <w:color w:val="000000"/>
          <w:sz w:val="24"/>
          <w:szCs w:val="24"/>
        </w:rPr>
        <w:t xml:space="preserve">Utworzyliśmy indywidualne numery rachunków bankowych powiązanych z Państwa kontami rozrachunkowymi. Na fakturach umieszczamy informację o treści: </w:t>
      </w:r>
      <w:r w:rsidRPr="004E49E3">
        <w:rPr>
          <w:rFonts w:ascii="Titillium Web" w:hAnsi="Titillium Web"/>
          <w:b/>
          <w:bCs/>
          <w:color w:val="FF0000"/>
          <w:sz w:val="24"/>
          <w:szCs w:val="24"/>
        </w:rPr>
        <w:t>UWAGA! Nowy numer rachunku bankowego!</w:t>
      </w:r>
      <w:r w:rsidRPr="004E49E3">
        <w:rPr>
          <w:rFonts w:ascii="Titillium Web" w:hAnsi="Titillium Web"/>
          <w:color w:val="000000"/>
          <w:sz w:val="24"/>
          <w:szCs w:val="24"/>
        </w:rPr>
        <w:t xml:space="preserve">Zmiany wprowadzamy stopniowo, dlatego w miesiącu marcu 2024 mogą Państwo otrzymać dwie wersje faktur – ze starym numerem rachunku dochodów ZGKiM, tj: </w:t>
      </w:r>
      <w:r w:rsidRPr="004E49E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79 8890 0001 0636 4401 2006 0001</w:t>
      </w:r>
      <w:r w:rsidRPr="004E49E3">
        <w:rPr>
          <w:rFonts w:ascii="Titillium Web" w:hAnsi="Titillium Web"/>
          <w:color w:val="000000"/>
          <w:sz w:val="24"/>
          <w:szCs w:val="24"/>
        </w:rPr>
        <w:t xml:space="preserve"> oraz z nowym – Państwa indywidualnym numerem rachunku.  Oba są prawidłowe i na każdy z nich można płacić swoje faktury. Modyfikacja upraszcza rozliczanie wpłat za dostawę wody, odprowadzanie ścieków, opłat za najem lokalu, a w przyszłości umożliwi sprawne wdrożenie e-usług. </w:t>
      </w:r>
    </w:p>
    <w:p w:rsidR="004E49E3" w:rsidRDefault="004E49E3" w:rsidP="004E49E3">
      <w:pPr>
        <w:pStyle w:val="NormalnyWeb"/>
      </w:pPr>
      <w:r>
        <w:rPr>
          <w:noProof/>
        </w:rPr>
        <w:drawing>
          <wp:inline distT="0" distB="0" distL="0" distR="0">
            <wp:extent cx="5857875" cy="5063490"/>
            <wp:effectExtent l="0" t="0" r="9525" b="3810"/>
            <wp:docPr id="13423974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8B" w:rsidRPr="007F708B" w:rsidRDefault="007F708B" w:rsidP="007F708B">
      <w:pPr>
        <w:rPr>
          <w:rFonts w:ascii="Titillium Web" w:hAnsi="Titillium Web"/>
          <w:color w:val="000000"/>
          <w:sz w:val="27"/>
          <w:szCs w:val="27"/>
        </w:rPr>
      </w:pPr>
    </w:p>
    <w:p w:rsidR="009D0558" w:rsidRDefault="00CD4E6E" w:rsidP="004E49E3">
      <w:pPr>
        <w:jc w:val="both"/>
        <w:rPr>
          <w:rFonts w:ascii="Titillium Web" w:hAnsi="Titillium Web"/>
          <w:color w:val="000000"/>
          <w:sz w:val="24"/>
          <w:szCs w:val="24"/>
        </w:rPr>
      </w:pPr>
      <w:r w:rsidRPr="004E49E3">
        <w:rPr>
          <w:rFonts w:ascii="Titillium Web" w:hAnsi="Titillium Web"/>
          <w:color w:val="000000"/>
          <w:sz w:val="24"/>
          <w:szCs w:val="24"/>
        </w:rPr>
        <w:lastRenderedPageBreak/>
        <w:t>Ponadto w odpowiedzi na Państwa potrzeby i sugestie</w:t>
      </w:r>
      <w:r w:rsidR="004E49E3">
        <w:rPr>
          <w:rFonts w:ascii="Titillium Web" w:hAnsi="Titillium Web"/>
          <w:color w:val="000000"/>
          <w:sz w:val="24"/>
          <w:szCs w:val="24"/>
        </w:rPr>
        <w:t xml:space="preserve"> dotyczące stanu rozliczeń należności, wprowadzamy dodatkowy opis pod kwotą faktury. </w:t>
      </w:r>
    </w:p>
    <w:p w:rsidR="004E49E3" w:rsidRDefault="004E49E3" w:rsidP="004E49E3">
      <w:pPr>
        <w:jc w:val="both"/>
        <w:rPr>
          <w:rFonts w:ascii="Titillium Web" w:hAnsi="Titillium Web"/>
          <w:sz w:val="24"/>
          <w:szCs w:val="24"/>
        </w:rPr>
      </w:pPr>
      <w:r w:rsidRPr="004E49E3">
        <w:rPr>
          <w:rFonts w:ascii="Titillium Web" w:hAnsi="Titillium Web"/>
          <w:b/>
          <w:bCs/>
          <w:color w:val="FF0000"/>
          <w:sz w:val="24"/>
          <w:szCs w:val="24"/>
        </w:rPr>
        <w:t>NADPŁATA / ZALEGŁOŚĆ</w:t>
      </w:r>
      <w:r>
        <w:rPr>
          <w:rFonts w:ascii="Titillium Web" w:hAnsi="Titillium Web"/>
          <w:sz w:val="24"/>
          <w:szCs w:val="24"/>
        </w:rPr>
        <w:t xml:space="preserve">– w tych pozycjach ujmowane jest saldo rozliczeń (w tym przypadku nadpłata 0,08 PLN). Kwota do zapłaty stanowi wielkość należności z bieżącej faktury (tutaj RAZEM 79,36) minus nadpłata bądź plus zaległość (tutaj DO ZAPŁATY 79,28 PLN, tj 79,36 minus 0,08 PLN). </w:t>
      </w:r>
    </w:p>
    <w:p w:rsidR="00CD4E6E" w:rsidRDefault="00CD4E6E" w:rsidP="00CD4E6E">
      <w:pPr>
        <w:pStyle w:val="NormalnyWeb"/>
      </w:pPr>
      <w:r>
        <w:rPr>
          <w:noProof/>
        </w:rPr>
        <w:drawing>
          <wp:inline distT="0" distB="0" distL="0" distR="0">
            <wp:extent cx="5703570" cy="2120900"/>
            <wp:effectExtent l="0" t="0" r="0" b="0"/>
            <wp:docPr id="14684401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7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60" w:rsidRPr="00D22265" w:rsidRDefault="00A65960" w:rsidP="00A65960">
      <w:pPr>
        <w:jc w:val="both"/>
        <w:rPr>
          <w:rFonts w:ascii="Titillium Web" w:hAnsi="Titillium Web"/>
          <w:b/>
          <w:bCs/>
          <w:color w:val="FF0000"/>
          <w:sz w:val="24"/>
          <w:szCs w:val="24"/>
        </w:rPr>
      </w:pPr>
      <w:r w:rsidRPr="00D22265">
        <w:rPr>
          <w:rFonts w:ascii="Titillium Web" w:hAnsi="Titillium Web"/>
          <w:b/>
          <w:bCs/>
          <w:color w:val="FF0000"/>
          <w:sz w:val="24"/>
          <w:szCs w:val="24"/>
        </w:rPr>
        <w:t>Kwota wskazana w pozycji DO ZAPŁATY jest kwotą ostateczną, zgodną z saldem końcowym rozliczeń należności z ZGKiM Niemodlin.</w:t>
      </w:r>
    </w:p>
    <w:p w:rsidR="005C1B81" w:rsidRDefault="00DB3E5D" w:rsidP="005C1B81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Na potwierdzeniu wpłaty załączonym do faktury </w:t>
      </w:r>
      <w:r w:rsidR="005C1B81">
        <w:rPr>
          <w:rFonts w:ascii="Titillium Web" w:hAnsi="Titillium Web"/>
          <w:sz w:val="24"/>
          <w:szCs w:val="24"/>
        </w:rPr>
        <w:t>widnieje kwota salda końcowego rozliczeń należności na Państwa koncie księgowym.</w:t>
      </w:r>
    </w:p>
    <w:p w:rsidR="00CD4E6E" w:rsidRPr="00CD4E6E" w:rsidRDefault="00DB3E5D" w:rsidP="00D22265">
      <w:pPr>
        <w:ind w:hanging="284"/>
        <w:jc w:val="both"/>
        <w:rPr>
          <w:rFonts w:ascii="Titillium Web" w:hAnsi="Titillium Web"/>
          <w:color w:val="000000"/>
          <w:sz w:val="27"/>
          <w:szCs w:val="27"/>
        </w:rPr>
      </w:pPr>
      <w:r>
        <w:rPr>
          <w:noProof/>
          <w:lang w:eastAsia="pl-PL"/>
        </w:rPr>
        <w:drawing>
          <wp:inline distT="0" distB="0" distL="0" distR="0">
            <wp:extent cx="6200775" cy="3166110"/>
            <wp:effectExtent l="0" t="0" r="9525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228" cy="320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E6E" w:rsidRPr="00CD4E6E" w:rsidSect="00E0502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EE"/>
    <w:family w:val="auto"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947"/>
    <w:multiLevelType w:val="hybridMultilevel"/>
    <w:tmpl w:val="C59A3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0DE3"/>
    <w:rsid w:val="00010CBD"/>
    <w:rsid w:val="00090469"/>
    <w:rsid w:val="002A2B86"/>
    <w:rsid w:val="004409C0"/>
    <w:rsid w:val="004E49E3"/>
    <w:rsid w:val="005A58A8"/>
    <w:rsid w:val="005B79E0"/>
    <w:rsid w:val="005C1B81"/>
    <w:rsid w:val="005E7B0B"/>
    <w:rsid w:val="0060279E"/>
    <w:rsid w:val="007A345B"/>
    <w:rsid w:val="007F708B"/>
    <w:rsid w:val="008D5EC3"/>
    <w:rsid w:val="008E6D8E"/>
    <w:rsid w:val="00990DE3"/>
    <w:rsid w:val="009D0558"/>
    <w:rsid w:val="00A05718"/>
    <w:rsid w:val="00A65960"/>
    <w:rsid w:val="00B84CDD"/>
    <w:rsid w:val="00BD62C5"/>
    <w:rsid w:val="00CC64CB"/>
    <w:rsid w:val="00CD4E6E"/>
    <w:rsid w:val="00D22265"/>
    <w:rsid w:val="00DB3E5D"/>
    <w:rsid w:val="00E0502D"/>
    <w:rsid w:val="00E8707E"/>
    <w:rsid w:val="00E91260"/>
    <w:rsid w:val="00F1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CDD"/>
  </w:style>
  <w:style w:type="paragraph" w:styleId="Nagwek1">
    <w:name w:val="heading 1"/>
    <w:basedOn w:val="Normalny"/>
    <w:link w:val="Nagwek1Znak"/>
    <w:uiPriority w:val="9"/>
    <w:qFormat/>
    <w:rsid w:val="00990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D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0DE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90D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0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Płatkowski</cp:lastModifiedBy>
  <cp:revision>6</cp:revision>
  <cp:lastPrinted>2024-03-14T10:03:00Z</cp:lastPrinted>
  <dcterms:created xsi:type="dcterms:W3CDTF">2024-03-14T07:08:00Z</dcterms:created>
  <dcterms:modified xsi:type="dcterms:W3CDTF">2024-03-14T15:41:00Z</dcterms:modified>
</cp:coreProperties>
</file>