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12E5" w:rsidRPr="008E39CB" w:rsidRDefault="00683976" w:rsidP="0068397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39CB">
        <w:rPr>
          <w:rFonts w:ascii="Times New Roman" w:hAnsi="Times New Roman" w:cs="Times New Roman"/>
          <w:b/>
          <w:sz w:val="24"/>
          <w:szCs w:val="24"/>
        </w:rPr>
        <w:t xml:space="preserve">Informacja o zmianie cen i stawek opłat wynikających z obowiązującej taryfy dla zbiorowego zaopatrzenia </w:t>
      </w:r>
      <w:r w:rsidR="00F246D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r w:rsidRPr="008E39CB">
        <w:rPr>
          <w:rFonts w:ascii="Times New Roman" w:hAnsi="Times New Roman" w:cs="Times New Roman"/>
          <w:b/>
          <w:sz w:val="24"/>
          <w:szCs w:val="24"/>
        </w:rPr>
        <w:t>w wodę</w:t>
      </w:r>
      <w:r w:rsidR="00F246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E39CB">
        <w:rPr>
          <w:rFonts w:ascii="Times New Roman" w:hAnsi="Times New Roman" w:cs="Times New Roman"/>
          <w:b/>
          <w:sz w:val="24"/>
          <w:szCs w:val="24"/>
        </w:rPr>
        <w:t>i zbiorowego odprowadzania ścieków na terenie gminy Niemodlin</w:t>
      </w:r>
      <w:r w:rsidR="00E605A5" w:rsidRPr="008E39C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83976" w:rsidRPr="008E39CB" w:rsidRDefault="00683976" w:rsidP="00E605A5">
      <w:pPr>
        <w:spacing w:after="120"/>
        <w:jc w:val="both"/>
        <w:rPr>
          <w:rFonts w:ascii="Times New Roman" w:hAnsi="Times New Roman" w:cs="Times New Roman"/>
        </w:rPr>
      </w:pPr>
      <w:r w:rsidRPr="008E39CB">
        <w:rPr>
          <w:rFonts w:ascii="Times New Roman" w:hAnsi="Times New Roman" w:cs="Times New Roman"/>
        </w:rPr>
        <w:t>Szanowni Państwo,</w:t>
      </w:r>
    </w:p>
    <w:p w:rsidR="00683976" w:rsidRPr="008E39CB" w:rsidRDefault="00683976" w:rsidP="00E605A5">
      <w:pPr>
        <w:spacing w:after="120"/>
        <w:jc w:val="both"/>
        <w:rPr>
          <w:rFonts w:ascii="Times New Roman" w:hAnsi="Times New Roman" w:cs="Times New Roman"/>
        </w:rPr>
      </w:pPr>
      <w:r w:rsidRPr="008E39CB">
        <w:rPr>
          <w:rFonts w:ascii="Times New Roman" w:hAnsi="Times New Roman" w:cs="Times New Roman"/>
        </w:rPr>
        <w:t>w dniu 13.08.2021 r. Dyrektor Regionalnego Zarządu Gospodarki Wodnej Państwowego Gospodarstwa Wodnego Wody Polskie z siedzibą we Wrocławiu zatwierdził taryfę dla zbiorowego zaopatrzenia w wodę i zbiorowego odprowadzania ści</w:t>
      </w:r>
      <w:r w:rsidR="00F246DA">
        <w:rPr>
          <w:rFonts w:ascii="Times New Roman" w:hAnsi="Times New Roman" w:cs="Times New Roman"/>
        </w:rPr>
        <w:t>eków na terenie gminy Niemodlin</w:t>
      </w:r>
      <w:r w:rsidR="002F2F8D" w:rsidRPr="008E39CB">
        <w:rPr>
          <w:rFonts w:ascii="Times New Roman" w:hAnsi="Times New Roman" w:cs="Times New Roman"/>
        </w:rPr>
        <w:t xml:space="preserve"> </w:t>
      </w:r>
      <w:r w:rsidRPr="008E39CB">
        <w:rPr>
          <w:rFonts w:ascii="Times New Roman" w:hAnsi="Times New Roman" w:cs="Times New Roman"/>
        </w:rPr>
        <w:t>na okres 3 lat.</w:t>
      </w:r>
    </w:p>
    <w:p w:rsidR="00683976" w:rsidRPr="008E39CB" w:rsidRDefault="00683976" w:rsidP="00E605A5">
      <w:pPr>
        <w:spacing w:after="120"/>
        <w:jc w:val="both"/>
        <w:rPr>
          <w:rFonts w:ascii="Times New Roman" w:hAnsi="Times New Roman" w:cs="Times New Roman"/>
        </w:rPr>
      </w:pPr>
      <w:r w:rsidRPr="008E39CB">
        <w:rPr>
          <w:rFonts w:ascii="Times New Roman" w:hAnsi="Times New Roman" w:cs="Times New Roman"/>
        </w:rPr>
        <w:t>W związku z powyższym informujemy, iż w okresie od 02.09.2021 r. do 01.09.2024 r. obowiązywać będą nowe ceny i stawki opłat dotyczące zaopatrzeni</w:t>
      </w:r>
      <w:r w:rsidR="002F2F8D" w:rsidRPr="008E39CB">
        <w:rPr>
          <w:rFonts w:ascii="Times New Roman" w:hAnsi="Times New Roman" w:cs="Times New Roman"/>
        </w:rPr>
        <w:t xml:space="preserve">a </w:t>
      </w:r>
      <w:r w:rsidR="00F246DA">
        <w:rPr>
          <w:rFonts w:ascii="Times New Roman" w:hAnsi="Times New Roman" w:cs="Times New Roman"/>
        </w:rPr>
        <w:t xml:space="preserve">            </w:t>
      </w:r>
      <w:r w:rsidRPr="008E39CB">
        <w:rPr>
          <w:rFonts w:ascii="Times New Roman" w:hAnsi="Times New Roman" w:cs="Times New Roman"/>
        </w:rPr>
        <w:t xml:space="preserve">w wodę i odprowadzania ścieków. </w:t>
      </w:r>
    </w:p>
    <w:p w:rsidR="00E605A5" w:rsidRPr="008E39CB" w:rsidRDefault="00E605A5" w:rsidP="00E605A5">
      <w:pPr>
        <w:spacing w:after="0"/>
        <w:jc w:val="both"/>
        <w:rPr>
          <w:rFonts w:ascii="Times New Roman" w:hAnsi="Times New Roman" w:cs="Times New Roman"/>
          <w:b/>
        </w:rPr>
      </w:pPr>
      <w:r w:rsidRPr="008E39CB">
        <w:rPr>
          <w:rFonts w:ascii="Times New Roman" w:hAnsi="Times New Roman" w:cs="Times New Roman"/>
          <w:b/>
        </w:rPr>
        <w:t>Wysokość cen i stawek opłat dotycząca zbiorowego zaopatrzenia w wodę:</w:t>
      </w:r>
    </w:p>
    <w:tbl>
      <w:tblPr>
        <w:tblStyle w:val="Tabela-Siatka"/>
        <w:tblW w:w="0" w:type="auto"/>
        <w:tblLook w:val="04A0"/>
      </w:tblPr>
      <w:tblGrid>
        <w:gridCol w:w="3652"/>
        <w:gridCol w:w="2693"/>
        <w:gridCol w:w="2552"/>
        <w:gridCol w:w="2551"/>
        <w:gridCol w:w="2694"/>
      </w:tblGrid>
      <w:tr w:rsidR="00935B3E" w:rsidTr="008E39CB">
        <w:tc>
          <w:tcPr>
            <w:tcW w:w="3652" w:type="dxa"/>
            <w:vAlign w:val="center"/>
          </w:tcPr>
          <w:p w:rsidR="00935B3E" w:rsidRPr="008E39CB" w:rsidRDefault="00935B3E" w:rsidP="008E39CB">
            <w:pPr>
              <w:jc w:val="center"/>
              <w:rPr>
                <w:rFonts w:ascii="Times New Roman" w:hAnsi="Times New Roman" w:cs="Times New Roman"/>
              </w:rPr>
            </w:pPr>
            <w:r w:rsidRPr="008E39CB">
              <w:rPr>
                <w:rFonts w:ascii="Times New Roman" w:hAnsi="Times New Roman" w:cs="Times New Roman"/>
              </w:rPr>
              <w:t>Taryfowa grupa odbiorców</w:t>
            </w:r>
          </w:p>
        </w:tc>
        <w:tc>
          <w:tcPr>
            <w:tcW w:w="2693" w:type="dxa"/>
            <w:vAlign w:val="center"/>
          </w:tcPr>
          <w:p w:rsidR="00935B3E" w:rsidRPr="008E39CB" w:rsidRDefault="00935B3E" w:rsidP="008E39CB">
            <w:pPr>
              <w:jc w:val="center"/>
              <w:rPr>
                <w:rFonts w:ascii="Times New Roman" w:hAnsi="Times New Roman" w:cs="Times New Roman"/>
              </w:rPr>
            </w:pPr>
            <w:r w:rsidRPr="008E39CB">
              <w:rPr>
                <w:rFonts w:ascii="Times New Roman" w:hAnsi="Times New Roman" w:cs="Times New Roman"/>
              </w:rPr>
              <w:t>Rodzaj cen i stawek opłat</w:t>
            </w:r>
          </w:p>
        </w:tc>
        <w:tc>
          <w:tcPr>
            <w:tcW w:w="2552" w:type="dxa"/>
          </w:tcPr>
          <w:p w:rsidR="00935B3E" w:rsidRDefault="00935B3E" w:rsidP="00935B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5B3E">
              <w:rPr>
                <w:rFonts w:ascii="Times New Roman" w:hAnsi="Times New Roman" w:cs="Times New Roman"/>
                <w:sz w:val="20"/>
                <w:szCs w:val="20"/>
              </w:rPr>
              <w:t>W okresie od 1 do 12 miesiąca obowiązywania nowej taryfy</w:t>
            </w:r>
          </w:p>
          <w:p w:rsidR="00935B3E" w:rsidRPr="00935B3E" w:rsidRDefault="00935B3E" w:rsidP="00935B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(02.09.2021 – 01.09.2022)</w:t>
            </w:r>
          </w:p>
        </w:tc>
        <w:tc>
          <w:tcPr>
            <w:tcW w:w="2551" w:type="dxa"/>
          </w:tcPr>
          <w:p w:rsidR="00935B3E" w:rsidRDefault="00935B3E" w:rsidP="00935B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5B3E">
              <w:rPr>
                <w:rFonts w:ascii="Times New Roman" w:hAnsi="Times New Roman" w:cs="Times New Roman"/>
                <w:sz w:val="20"/>
                <w:szCs w:val="20"/>
              </w:rPr>
              <w:t>W okresie od 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935B3E">
              <w:rPr>
                <w:rFonts w:ascii="Times New Roman" w:hAnsi="Times New Roman" w:cs="Times New Roman"/>
                <w:sz w:val="20"/>
                <w:szCs w:val="20"/>
              </w:rPr>
              <w:t xml:space="preserve"> do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  <w:r w:rsidRPr="00935B3E">
              <w:rPr>
                <w:rFonts w:ascii="Times New Roman" w:hAnsi="Times New Roman" w:cs="Times New Roman"/>
                <w:sz w:val="20"/>
                <w:szCs w:val="20"/>
              </w:rPr>
              <w:t xml:space="preserve"> miesiąca obowiązywania nowej taryfy</w:t>
            </w:r>
          </w:p>
          <w:p w:rsidR="00935B3E" w:rsidRPr="00935B3E" w:rsidRDefault="00935B3E" w:rsidP="00935B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(02.09.2022 – 01.09.2023)</w:t>
            </w:r>
          </w:p>
        </w:tc>
        <w:tc>
          <w:tcPr>
            <w:tcW w:w="2694" w:type="dxa"/>
          </w:tcPr>
          <w:p w:rsidR="00935B3E" w:rsidRDefault="00935B3E" w:rsidP="00935B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5B3E">
              <w:rPr>
                <w:rFonts w:ascii="Times New Roman" w:hAnsi="Times New Roman" w:cs="Times New Roman"/>
                <w:sz w:val="20"/>
                <w:szCs w:val="20"/>
              </w:rPr>
              <w:t xml:space="preserve">W okresie od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  <w:r w:rsidRPr="00935B3E">
              <w:rPr>
                <w:rFonts w:ascii="Times New Roman" w:hAnsi="Times New Roman" w:cs="Times New Roman"/>
                <w:sz w:val="20"/>
                <w:szCs w:val="20"/>
              </w:rPr>
              <w:t xml:space="preserve"> do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  <w:r w:rsidRPr="00935B3E">
              <w:rPr>
                <w:rFonts w:ascii="Times New Roman" w:hAnsi="Times New Roman" w:cs="Times New Roman"/>
                <w:sz w:val="20"/>
                <w:szCs w:val="20"/>
              </w:rPr>
              <w:t xml:space="preserve"> miesiąca obowiązywania nowej taryfy</w:t>
            </w:r>
          </w:p>
          <w:p w:rsidR="00935B3E" w:rsidRPr="00935B3E" w:rsidRDefault="00935B3E" w:rsidP="00935B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(02.09.2023 – 01.09.2024)</w:t>
            </w:r>
          </w:p>
        </w:tc>
      </w:tr>
      <w:tr w:rsidR="00935B3E" w:rsidTr="008E39CB">
        <w:trPr>
          <w:trHeight w:val="573"/>
        </w:trPr>
        <w:tc>
          <w:tcPr>
            <w:tcW w:w="3652" w:type="dxa"/>
            <w:vMerge w:val="restart"/>
            <w:vAlign w:val="center"/>
          </w:tcPr>
          <w:p w:rsidR="00935B3E" w:rsidRPr="00935B3E" w:rsidRDefault="00935B3E" w:rsidP="00935B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5B3E">
              <w:rPr>
                <w:rFonts w:ascii="Times New Roman" w:hAnsi="Times New Roman" w:cs="Times New Roman"/>
                <w:sz w:val="20"/>
                <w:szCs w:val="20"/>
              </w:rPr>
              <w:t xml:space="preserve">Odbiorcy usług zbiorowego zaopatrzenia w wodę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oraz gmina na cele określone w art. 22 ustawy, rozliczani na podstawie odczytów</w:t>
            </w:r>
            <w:r w:rsidRPr="00935B3E">
              <w:rPr>
                <w:rFonts w:ascii="Times New Roman" w:hAnsi="Times New Roman" w:cs="Times New Roman"/>
                <w:sz w:val="20"/>
                <w:szCs w:val="20"/>
              </w:rPr>
              <w:t xml:space="preserve"> wodomierz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Pr="00935B3E">
              <w:rPr>
                <w:rFonts w:ascii="Times New Roman" w:hAnsi="Times New Roman" w:cs="Times New Roman"/>
                <w:sz w:val="20"/>
                <w:szCs w:val="20"/>
              </w:rPr>
              <w:t xml:space="preserve"> główn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ego</w:t>
            </w:r>
          </w:p>
        </w:tc>
        <w:tc>
          <w:tcPr>
            <w:tcW w:w="2693" w:type="dxa"/>
            <w:vAlign w:val="center"/>
          </w:tcPr>
          <w:p w:rsidR="00935B3E" w:rsidRPr="00935B3E" w:rsidRDefault="00935B3E" w:rsidP="00CA4BA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35B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– cena wody (zł/m</w:t>
            </w:r>
            <w:r w:rsidRPr="00935B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pl-PL"/>
              </w:rPr>
              <w:t>3</w:t>
            </w:r>
            <w:r w:rsidRPr="00935B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2552" w:type="dxa"/>
            <w:vAlign w:val="center"/>
          </w:tcPr>
          <w:p w:rsidR="00935B3E" w:rsidRDefault="00935B3E" w:rsidP="00935B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5,40</w:t>
            </w:r>
          </w:p>
        </w:tc>
        <w:tc>
          <w:tcPr>
            <w:tcW w:w="2551" w:type="dxa"/>
            <w:vAlign w:val="center"/>
          </w:tcPr>
          <w:p w:rsidR="00935B3E" w:rsidRDefault="00935B3E" w:rsidP="00935B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5,58</w:t>
            </w:r>
          </w:p>
        </w:tc>
        <w:tc>
          <w:tcPr>
            <w:tcW w:w="2694" w:type="dxa"/>
            <w:vAlign w:val="center"/>
          </w:tcPr>
          <w:p w:rsidR="00935B3E" w:rsidRDefault="00E605A5" w:rsidP="00935B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5,58</w:t>
            </w:r>
          </w:p>
        </w:tc>
      </w:tr>
      <w:tr w:rsidR="00935B3E" w:rsidTr="008E39CB">
        <w:trPr>
          <w:trHeight w:val="553"/>
        </w:trPr>
        <w:tc>
          <w:tcPr>
            <w:tcW w:w="3652" w:type="dxa"/>
            <w:vMerge/>
            <w:vAlign w:val="center"/>
          </w:tcPr>
          <w:p w:rsidR="00935B3E" w:rsidRPr="00935B3E" w:rsidRDefault="00935B3E" w:rsidP="00935B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935B3E" w:rsidRPr="00935B3E" w:rsidRDefault="00935B3E" w:rsidP="00CA4BA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35B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– stawka opłaty abonamentowej (zł/m-c)</w:t>
            </w:r>
          </w:p>
        </w:tc>
        <w:tc>
          <w:tcPr>
            <w:tcW w:w="2552" w:type="dxa"/>
            <w:vAlign w:val="center"/>
          </w:tcPr>
          <w:p w:rsidR="00935B3E" w:rsidRDefault="00935B3E" w:rsidP="00935B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7,52</w:t>
            </w:r>
          </w:p>
        </w:tc>
        <w:tc>
          <w:tcPr>
            <w:tcW w:w="2551" w:type="dxa"/>
            <w:vAlign w:val="center"/>
          </w:tcPr>
          <w:p w:rsidR="00935B3E" w:rsidRDefault="00935B3E" w:rsidP="00935B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7,52</w:t>
            </w:r>
          </w:p>
        </w:tc>
        <w:tc>
          <w:tcPr>
            <w:tcW w:w="2694" w:type="dxa"/>
            <w:vAlign w:val="center"/>
          </w:tcPr>
          <w:p w:rsidR="00935B3E" w:rsidRDefault="00935B3E" w:rsidP="00935B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7,52</w:t>
            </w:r>
          </w:p>
        </w:tc>
      </w:tr>
      <w:tr w:rsidR="00935B3E" w:rsidTr="008E39CB">
        <w:trPr>
          <w:trHeight w:val="590"/>
        </w:trPr>
        <w:tc>
          <w:tcPr>
            <w:tcW w:w="3652" w:type="dxa"/>
            <w:vMerge w:val="restart"/>
            <w:vAlign w:val="center"/>
          </w:tcPr>
          <w:p w:rsidR="00935B3E" w:rsidRPr="00935B3E" w:rsidRDefault="00935B3E" w:rsidP="00935B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5B3E">
              <w:rPr>
                <w:rFonts w:ascii="Times New Roman" w:hAnsi="Times New Roman" w:cs="Times New Roman"/>
                <w:sz w:val="20"/>
                <w:szCs w:val="20"/>
              </w:rPr>
              <w:t>Odbiorcy usług zbiorowego zaopatrzenia w wodę posiadający wodomierz główny i dodatkowy</w:t>
            </w:r>
          </w:p>
          <w:p w:rsidR="00935B3E" w:rsidRPr="00935B3E" w:rsidRDefault="00935B3E" w:rsidP="00935B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935B3E" w:rsidRPr="00935B3E" w:rsidRDefault="00935B3E" w:rsidP="00CA4BA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35B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– cena wody (zł/m</w:t>
            </w:r>
            <w:r w:rsidRPr="00935B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pl-PL"/>
              </w:rPr>
              <w:t>3</w:t>
            </w:r>
            <w:r w:rsidRPr="00935B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2552" w:type="dxa"/>
            <w:vAlign w:val="center"/>
          </w:tcPr>
          <w:p w:rsidR="00935B3E" w:rsidRDefault="00935B3E" w:rsidP="00935B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5,40</w:t>
            </w:r>
          </w:p>
        </w:tc>
        <w:tc>
          <w:tcPr>
            <w:tcW w:w="2551" w:type="dxa"/>
            <w:vAlign w:val="center"/>
          </w:tcPr>
          <w:p w:rsidR="00935B3E" w:rsidRDefault="00935B3E" w:rsidP="00935B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5,58</w:t>
            </w:r>
          </w:p>
        </w:tc>
        <w:tc>
          <w:tcPr>
            <w:tcW w:w="2694" w:type="dxa"/>
            <w:vAlign w:val="center"/>
          </w:tcPr>
          <w:p w:rsidR="00935B3E" w:rsidRDefault="00E605A5" w:rsidP="00935B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5,58</w:t>
            </w:r>
          </w:p>
        </w:tc>
      </w:tr>
      <w:tr w:rsidR="00935B3E" w:rsidTr="008E39CB">
        <w:trPr>
          <w:trHeight w:val="625"/>
        </w:trPr>
        <w:tc>
          <w:tcPr>
            <w:tcW w:w="3652" w:type="dxa"/>
            <w:vMerge/>
            <w:vAlign w:val="center"/>
          </w:tcPr>
          <w:p w:rsidR="00935B3E" w:rsidRPr="00935B3E" w:rsidRDefault="00935B3E" w:rsidP="00935B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935B3E" w:rsidRPr="00935B3E" w:rsidRDefault="00935B3E" w:rsidP="00CA4BA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35B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– stawka opłaty abonamentowej (zł/m-c)</w:t>
            </w:r>
          </w:p>
        </w:tc>
        <w:tc>
          <w:tcPr>
            <w:tcW w:w="2552" w:type="dxa"/>
            <w:vAlign w:val="center"/>
          </w:tcPr>
          <w:p w:rsidR="00935B3E" w:rsidRDefault="00935B3E" w:rsidP="00935B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8,65</w:t>
            </w:r>
          </w:p>
        </w:tc>
        <w:tc>
          <w:tcPr>
            <w:tcW w:w="2551" w:type="dxa"/>
            <w:vAlign w:val="center"/>
          </w:tcPr>
          <w:p w:rsidR="00935B3E" w:rsidRDefault="00935B3E" w:rsidP="00935B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8,65</w:t>
            </w:r>
          </w:p>
        </w:tc>
        <w:tc>
          <w:tcPr>
            <w:tcW w:w="2694" w:type="dxa"/>
            <w:vAlign w:val="center"/>
          </w:tcPr>
          <w:p w:rsidR="00935B3E" w:rsidRDefault="00935B3E" w:rsidP="00935B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8,65</w:t>
            </w:r>
          </w:p>
        </w:tc>
      </w:tr>
      <w:tr w:rsidR="00935B3E" w:rsidTr="008E39CB">
        <w:trPr>
          <w:trHeight w:val="618"/>
        </w:trPr>
        <w:tc>
          <w:tcPr>
            <w:tcW w:w="3652" w:type="dxa"/>
            <w:vMerge w:val="restart"/>
            <w:vAlign w:val="center"/>
          </w:tcPr>
          <w:p w:rsidR="00935B3E" w:rsidRPr="00935B3E" w:rsidRDefault="00935B3E" w:rsidP="00935B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5B3E">
              <w:rPr>
                <w:rFonts w:ascii="Times New Roman" w:hAnsi="Times New Roman" w:cs="Times New Roman"/>
                <w:sz w:val="20"/>
                <w:szCs w:val="20"/>
              </w:rPr>
              <w:t>Odbiorcy usług zbiorowego zaopatrzenia w wodę korzystający z lokali w budynkach wielolokalowych rozliczanych zgodnie z zawartą umową</w:t>
            </w:r>
          </w:p>
        </w:tc>
        <w:tc>
          <w:tcPr>
            <w:tcW w:w="2693" w:type="dxa"/>
            <w:vAlign w:val="center"/>
          </w:tcPr>
          <w:p w:rsidR="00935B3E" w:rsidRPr="00935B3E" w:rsidRDefault="00935B3E" w:rsidP="00CA4BA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35B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– cena wody (zł/m</w:t>
            </w:r>
            <w:r w:rsidRPr="00935B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pl-PL"/>
              </w:rPr>
              <w:t>3</w:t>
            </w:r>
            <w:r w:rsidRPr="00935B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2552" w:type="dxa"/>
            <w:vAlign w:val="center"/>
          </w:tcPr>
          <w:p w:rsidR="00935B3E" w:rsidRDefault="00935B3E" w:rsidP="00935B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5,40</w:t>
            </w:r>
          </w:p>
        </w:tc>
        <w:tc>
          <w:tcPr>
            <w:tcW w:w="2551" w:type="dxa"/>
            <w:vAlign w:val="center"/>
          </w:tcPr>
          <w:p w:rsidR="00935B3E" w:rsidRDefault="00935B3E" w:rsidP="00935B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5,58</w:t>
            </w:r>
          </w:p>
        </w:tc>
        <w:tc>
          <w:tcPr>
            <w:tcW w:w="2694" w:type="dxa"/>
            <w:vAlign w:val="center"/>
          </w:tcPr>
          <w:p w:rsidR="00935B3E" w:rsidRDefault="00E605A5" w:rsidP="00935B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5,58</w:t>
            </w:r>
          </w:p>
        </w:tc>
      </w:tr>
      <w:tr w:rsidR="00935B3E" w:rsidTr="008E39CB">
        <w:trPr>
          <w:trHeight w:val="684"/>
        </w:trPr>
        <w:tc>
          <w:tcPr>
            <w:tcW w:w="3652" w:type="dxa"/>
            <w:vMerge/>
          </w:tcPr>
          <w:p w:rsidR="00935B3E" w:rsidRDefault="00935B3E" w:rsidP="002F2F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:rsidR="00935B3E" w:rsidRPr="00935B3E" w:rsidRDefault="00935B3E" w:rsidP="00CA4BA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35B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– stawka opłaty abonamentowej (zł/m-c)</w:t>
            </w:r>
          </w:p>
        </w:tc>
        <w:tc>
          <w:tcPr>
            <w:tcW w:w="2552" w:type="dxa"/>
            <w:vAlign w:val="center"/>
          </w:tcPr>
          <w:p w:rsidR="00935B3E" w:rsidRDefault="00935B3E" w:rsidP="00935B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4,47</w:t>
            </w:r>
          </w:p>
        </w:tc>
        <w:tc>
          <w:tcPr>
            <w:tcW w:w="2551" w:type="dxa"/>
            <w:vAlign w:val="center"/>
          </w:tcPr>
          <w:p w:rsidR="00935B3E" w:rsidRDefault="00935B3E" w:rsidP="00935B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4,47</w:t>
            </w:r>
          </w:p>
        </w:tc>
        <w:tc>
          <w:tcPr>
            <w:tcW w:w="2694" w:type="dxa"/>
            <w:vAlign w:val="center"/>
          </w:tcPr>
          <w:p w:rsidR="00935B3E" w:rsidRDefault="00935B3E" w:rsidP="00935B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4,47</w:t>
            </w:r>
          </w:p>
        </w:tc>
      </w:tr>
    </w:tbl>
    <w:p w:rsidR="00F246DA" w:rsidRDefault="00F246DA" w:rsidP="00E605A5">
      <w:pPr>
        <w:spacing w:after="0"/>
        <w:jc w:val="both"/>
        <w:rPr>
          <w:rFonts w:ascii="Times New Roman" w:hAnsi="Times New Roman" w:cs="Times New Roman"/>
          <w:b/>
        </w:rPr>
      </w:pPr>
    </w:p>
    <w:p w:rsidR="00E605A5" w:rsidRPr="00F246DA" w:rsidRDefault="00E605A5" w:rsidP="00E605A5">
      <w:pPr>
        <w:spacing w:after="0"/>
        <w:jc w:val="both"/>
        <w:rPr>
          <w:rFonts w:ascii="Times New Roman" w:hAnsi="Times New Roman" w:cs="Times New Roman"/>
          <w:b/>
        </w:rPr>
      </w:pPr>
      <w:r w:rsidRPr="00F246DA">
        <w:rPr>
          <w:rFonts w:ascii="Times New Roman" w:hAnsi="Times New Roman" w:cs="Times New Roman"/>
          <w:b/>
        </w:rPr>
        <w:t>Wysokość cen i stawek opłat dotycząca zbiorowego odprowadzania ścieków:</w:t>
      </w:r>
    </w:p>
    <w:tbl>
      <w:tblPr>
        <w:tblStyle w:val="Tabela-Siatka"/>
        <w:tblW w:w="0" w:type="auto"/>
        <w:tblLook w:val="04A0"/>
      </w:tblPr>
      <w:tblGrid>
        <w:gridCol w:w="3652"/>
        <w:gridCol w:w="2693"/>
        <w:gridCol w:w="2552"/>
        <w:gridCol w:w="2551"/>
        <w:gridCol w:w="2694"/>
      </w:tblGrid>
      <w:tr w:rsidR="00E605A5" w:rsidTr="008E39CB">
        <w:tc>
          <w:tcPr>
            <w:tcW w:w="3652" w:type="dxa"/>
            <w:vAlign w:val="center"/>
          </w:tcPr>
          <w:p w:rsidR="00E605A5" w:rsidRPr="008E39CB" w:rsidRDefault="00E605A5" w:rsidP="008E39CB">
            <w:pPr>
              <w:jc w:val="center"/>
              <w:rPr>
                <w:rFonts w:ascii="Times New Roman" w:hAnsi="Times New Roman" w:cs="Times New Roman"/>
              </w:rPr>
            </w:pPr>
            <w:r w:rsidRPr="008E39CB">
              <w:rPr>
                <w:rFonts w:ascii="Times New Roman" w:hAnsi="Times New Roman" w:cs="Times New Roman"/>
              </w:rPr>
              <w:t>Taryfowa grupa odbiorców</w:t>
            </w:r>
          </w:p>
        </w:tc>
        <w:tc>
          <w:tcPr>
            <w:tcW w:w="2693" w:type="dxa"/>
            <w:vAlign w:val="center"/>
          </w:tcPr>
          <w:p w:rsidR="00E605A5" w:rsidRPr="008E39CB" w:rsidRDefault="00E605A5" w:rsidP="008E39CB">
            <w:pPr>
              <w:jc w:val="center"/>
              <w:rPr>
                <w:rFonts w:ascii="Times New Roman" w:hAnsi="Times New Roman" w:cs="Times New Roman"/>
              </w:rPr>
            </w:pPr>
            <w:r w:rsidRPr="008E39CB">
              <w:rPr>
                <w:rFonts w:ascii="Times New Roman" w:hAnsi="Times New Roman" w:cs="Times New Roman"/>
              </w:rPr>
              <w:t>Rodzaj cen i stawek opłat</w:t>
            </w:r>
          </w:p>
        </w:tc>
        <w:tc>
          <w:tcPr>
            <w:tcW w:w="2552" w:type="dxa"/>
          </w:tcPr>
          <w:p w:rsidR="00E605A5" w:rsidRDefault="00E605A5" w:rsidP="00CA4B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5B3E">
              <w:rPr>
                <w:rFonts w:ascii="Times New Roman" w:hAnsi="Times New Roman" w:cs="Times New Roman"/>
                <w:sz w:val="20"/>
                <w:szCs w:val="20"/>
              </w:rPr>
              <w:t>W okresie od 1 do 12 miesiąca obowiązywania nowej taryfy</w:t>
            </w:r>
          </w:p>
          <w:p w:rsidR="00E605A5" w:rsidRPr="00935B3E" w:rsidRDefault="00E605A5" w:rsidP="00CA4B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(02.09.2021 – 01.09.2022)</w:t>
            </w:r>
          </w:p>
        </w:tc>
        <w:tc>
          <w:tcPr>
            <w:tcW w:w="2551" w:type="dxa"/>
          </w:tcPr>
          <w:p w:rsidR="00E605A5" w:rsidRDefault="00E605A5" w:rsidP="00CA4B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5B3E">
              <w:rPr>
                <w:rFonts w:ascii="Times New Roman" w:hAnsi="Times New Roman" w:cs="Times New Roman"/>
                <w:sz w:val="20"/>
                <w:szCs w:val="20"/>
              </w:rPr>
              <w:t>W okresie od 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935B3E">
              <w:rPr>
                <w:rFonts w:ascii="Times New Roman" w:hAnsi="Times New Roman" w:cs="Times New Roman"/>
                <w:sz w:val="20"/>
                <w:szCs w:val="20"/>
              </w:rPr>
              <w:t xml:space="preserve"> do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  <w:r w:rsidRPr="00935B3E">
              <w:rPr>
                <w:rFonts w:ascii="Times New Roman" w:hAnsi="Times New Roman" w:cs="Times New Roman"/>
                <w:sz w:val="20"/>
                <w:szCs w:val="20"/>
              </w:rPr>
              <w:t xml:space="preserve"> miesiąca obowiązywania nowej taryfy</w:t>
            </w:r>
          </w:p>
          <w:p w:rsidR="00E605A5" w:rsidRPr="00935B3E" w:rsidRDefault="00E605A5" w:rsidP="00CA4B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(02.09.2022 – 01.09.2023)</w:t>
            </w:r>
          </w:p>
        </w:tc>
        <w:tc>
          <w:tcPr>
            <w:tcW w:w="2694" w:type="dxa"/>
          </w:tcPr>
          <w:p w:rsidR="00E605A5" w:rsidRDefault="00E605A5" w:rsidP="00CA4B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5B3E">
              <w:rPr>
                <w:rFonts w:ascii="Times New Roman" w:hAnsi="Times New Roman" w:cs="Times New Roman"/>
                <w:sz w:val="20"/>
                <w:szCs w:val="20"/>
              </w:rPr>
              <w:t xml:space="preserve">W okresie od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  <w:r w:rsidRPr="00935B3E">
              <w:rPr>
                <w:rFonts w:ascii="Times New Roman" w:hAnsi="Times New Roman" w:cs="Times New Roman"/>
                <w:sz w:val="20"/>
                <w:szCs w:val="20"/>
              </w:rPr>
              <w:t xml:space="preserve"> do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  <w:r w:rsidRPr="00935B3E">
              <w:rPr>
                <w:rFonts w:ascii="Times New Roman" w:hAnsi="Times New Roman" w:cs="Times New Roman"/>
                <w:sz w:val="20"/>
                <w:szCs w:val="20"/>
              </w:rPr>
              <w:t xml:space="preserve"> miesiąca obowiązywania nowej taryfy</w:t>
            </w:r>
          </w:p>
          <w:p w:rsidR="00E605A5" w:rsidRPr="00935B3E" w:rsidRDefault="00E605A5" w:rsidP="00CA4B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(02.09.2023 – 01.09.2024)</w:t>
            </w:r>
          </w:p>
        </w:tc>
      </w:tr>
      <w:tr w:rsidR="00E605A5" w:rsidTr="008E39CB">
        <w:trPr>
          <w:trHeight w:val="573"/>
        </w:trPr>
        <w:tc>
          <w:tcPr>
            <w:tcW w:w="3652" w:type="dxa"/>
            <w:vMerge w:val="restart"/>
            <w:vAlign w:val="center"/>
          </w:tcPr>
          <w:p w:rsidR="00E605A5" w:rsidRPr="00935B3E" w:rsidRDefault="00E605A5" w:rsidP="00CA4B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Wszyscy odbiorcy usług zbiorowego odprowadzania ścieków</w:t>
            </w:r>
          </w:p>
        </w:tc>
        <w:tc>
          <w:tcPr>
            <w:tcW w:w="2693" w:type="dxa"/>
            <w:vAlign w:val="center"/>
          </w:tcPr>
          <w:p w:rsidR="00E605A5" w:rsidRPr="00935B3E" w:rsidRDefault="00E605A5" w:rsidP="00E605A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35B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– cena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usługi odprowadzania ścieków</w:t>
            </w:r>
            <w:r w:rsidRPr="00935B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(zł/m</w:t>
            </w:r>
            <w:r w:rsidRPr="00935B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pl-PL"/>
              </w:rPr>
              <w:t>3</w:t>
            </w:r>
            <w:r w:rsidRPr="00935B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2552" w:type="dxa"/>
            <w:vAlign w:val="center"/>
          </w:tcPr>
          <w:p w:rsidR="00E605A5" w:rsidRDefault="00E605A5" w:rsidP="00CA4B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7,47</w:t>
            </w:r>
          </w:p>
        </w:tc>
        <w:tc>
          <w:tcPr>
            <w:tcW w:w="2551" w:type="dxa"/>
            <w:vAlign w:val="center"/>
          </w:tcPr>
          <w:p w:rsidR="00E605A5" w:rsidRDefault="00E605A5" w:rsidP="00CA4B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7,61</w:t>
            </w:r>
          </w:p>
        </w:tc>
        <w:tc>
          <w:tcPr>
            <w:tcW w:w="2694" w:type="dxa"/>
            <w:vAlign w:val="center"/>
          </w:tcPr>
          <w:p w:rsidR="00E605A5" w:rsidRDefault="00E605A5" w:rsidP="00CA4B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7,66</w:t>
            </w:r>
          </w:p>
        </w:tc>
      </w:tr>
      <w:tr w:rsidR="00E605A5" w:rsidTr="008E39CB">
        <w:trPr>
          <w:trHeight w:val="553"/>
        </w:trPr>
        <w:tc>
          <w:tcPr>
            <w:tcW w:w="3652" w:type="dxa"/>
            <w:vMerge/>
            <w:vAlign w:val="center"/>
          </w:tcPr>
          <w:p w:rsidR="00E605A5" w:rsidRPr="00935B3E" w:rsidRDefault="00E605A5" w:rsidP="00CA4B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E605A5" w:rsidRPr="00935B3E" w:rsidRDefault="00E605A5" w:rsidP="00CA4BA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35B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– stawka opłaty abonamentowej (zł/m-c)</w:t>
            </w:r>
          </w:p>
        </w:tc>
        <w:tc>
          <w:tcPr>
            <w:tcW w:w="2552" w:type="dxa"/>
            <w:vAlign w:val="center"/>
          </w:tcPr>
          <w:p w:rsidR="00E605A5" w:rsidRDefault="00E605A5" w:rsidP="00CA4B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5,63</w:t>
            </w:r>
          </w:p>
        </w:tc>
        <w:tc>
          <w:tcPr>
            <w:tcW w:w="2551" w:type="dxa"/>
            <w:vAlign w:val="center"/>
          </w:tcPr>
          <w:p w:rsidR="00E605A5" w:rsidRDefault="00E605A5" w:rsidP="00CA4B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5,63</w:t>
            </w:r>
          </w:p>
        </w:tc>
        <w:tc>
          <w:tcPr>
            <w:tcW w:w="2694" w:type="dxa"/>
            <w:vAlign w:val="center"/>
          </w:tcPr>
          <w:p w:rsidR="00E605A5" w:rsidRDefault="00E605A5" w:rsidP="00CA4B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5,63</w:t>
            </w:r>
          </w:p>
        </w:tc>
      </w:tr>
    </w:tbl>
    <w:p w:rsidR="002F2F8D" w:rsidRDefault="002F2F8D" w:rsidP="00E605A5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F2F8D" w:rsidSect="00F246DA">
      <w:pgSz w:w="16838" w:h="11906" w:orient="landscape"/>
      <w:pgMar w:top="709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1B13" w:rsidRDefault="00021B13" w:rsidP="00E605A5">
      <w:pPr>
        <w:spacing w:after="0" w:line="240" w:lineRule="auto"/>
      </w:pPr>
      <w:r>
        <w:separator/>
      </w:r>
    </w:p>
  </w:endnote>
  <w:endnote w:type="continuationSeparator" w:id="1">
    <w:p w:rsidR="00021B13" w:rsidRDefault="00021B13" w:rsidP="00E605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1B13" w:rsidRDefault="00021B13" w:rsidP="00E605A5">
      <w:pPr>
        <w:spacing w:after="0" w:line="240" w:lineRule="auto"/>
      </w:pPr>
      <w:r>
        <w:separator/>
      </w:r>
    </w:p>
  </w:footnote>
  <w:footnote w:type="continuationSeparator" w:id="1">
    <w:p w:rsidR="00021B13" w:rsidRDefault="00021B13" w:rsidP="00E605A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3976"/>
    <w:rsid w:val="00021B13"/>
    <w:rsid w:val="000357B4"/>
    <w:rsid w:val="000712A4"/>
    <w:rsid w:val="00261357"/>
    <w:rsid w:val="002F2F8D"/>
    <w:rsid w:val="00683976"/>
    <w:rsid w:val="007212E5"/>
    <w:rsid w:val="008E39CB"/>
    <w:rsid w:val="00932C60"/>
    <w:rsid w:val="00935B3E"/>
    <w:rsid w:val="00BC41E6"/>
    <w:rsid w:val="00DF1AD9"/>
    <w:rsid w:val="00E605A5"/>
    <w:rsid w:val="00F246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12E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F2F8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E605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605A5"/>
  </w:style>
  <w:style w:type="paragraph" w:styleId="Stopka">
    <w:name w:val="footer"/>
    <w:basedOn w:val="Normalny"/>
    <w:link w:val="StopkaZnak"/>
    <w:uiPriority w:val="99"/>
    <w:semiHidden/>
    <w:unhideWhenUsed/>
    <w:rsid w:val="00E605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605A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324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Użytkownik systemu Windows</cp:lastModifiedBy>
  <cp:revision>3</cp:revision>
  <cp:lastPrinted>2021-08-25T13:55:00Z</cp:lastPrinted>
  <dcterms:created xsi:type="dcterms:W3CDTF">2021-08-27T07:46:00Z</dcterms:created>
  <dcterms:modified xsi:type="dcterms:W3CDTF">2021-08-27T07:46:00Z</dcterms:modified>
</cp:coreProperties>
</file>